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lang w:eastAsia="zh-CN"/>
        </w:rPr>
      </w:pPr>
      <w:r>
        <w:rPr>
          <w:rFonts w:hint="eastAsia" w:ascii="方正小标宋简体" w:hAnsi="方正小标宋简体" w:eastAsia="方正小标宋简体" w:cs="方正小标宋简体"/>
          <w:sz w:val="44"/>
          <w:szCs w:val="44"/>
        </w:rPr>
        <w:t>关于公布2021年</w:t>
      </w:r>
      <w:r>
        <w:rPr>
          <w:rFonts w:hint="eastAsia" w:ascii="方正小标宋简体" w:hAnsi="方正小标宋简体" w:eastAsia="方正小标宋简体" w:cs="方正小标宋简体"/>
          <w:sz w:val="44"/>
          <w:szCs w:val="44"/>
          <w:lang w:eastAsia="zh-CN"/>
        </w:rPr>
        <w:t>威海市农业农村局属事业单位</w:t>
      </w:r>
      <w:r>
        <w:rPr>
          <w:rFonts w:hint="eastAsia" w:ascii="方正小标宋简体" w:hAnsi="方正小标宋简体" w:eastAsia="方正小标宋简体" w:cs="方正小标宋简体"/>
          <w:sz w:val="44"/>
          <w:szCs w:val="44"/>
        </w:rPr>
        <w:t>市农业科学院公开招聘工作人员</w:t>
      </w:r>
      <w:r>
        <w:rPr>
          <w:rFonts w:hint="eastAsia" w:ascii="方正小标宋简体" w:hAnsi="方正小标宋简体" w:eastAsia="方正小标宋简体" w:cs="方正小标宋简体"/>
          <w:sz w:val="44"/>
          <w:szCs w:val="44"/>
          <w:lang w:eastAsia="zh-CN"/>
        </w:rPr>
        <w:t>（综合类）</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笔试合格分数线等有关事项的通知</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640" w:firstLineChars="200"/>
        <w:rPr>
          <w:rFonts w:hint="eastAsia" w:ascii="仿宋_GB2312" w:hAnsi="仿宋_GB2312" w:eastAsia="仿宋_GB2312" w:cs="仿宋_GB2312"/>
          <w:b w:val="0"/>
          <w:i w:val="0"/>
          <w:caps w:val="0"/>
          <w:color w:val="333333"/>
          <w:spacing w:val="0"/>
          <w:sz w:val="32"/>
          <w:szCs w:val="32"/>
          <w:shd w:val="clear" w:fill="FFFFFF"/>
        </w:rPr>
      </w:pP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640" w:firstLineChars="200"/>
        <w:rPr>
          <w:rFonts w:hint="eastAsia" w:ascii="仿宋_GB2312" w:hAnsi="仿宋_GB2312" w:eastAsia="仿宋_GB2312" w:cs="仿宋_GB2312"/>
          <w:b w:val="0"/>
          <w:i w:val="0"/>
          <w:caps w:val="0"/>
          <w:color w:val="333333"/>
          <w:spacing w:val="0"/>
          <w:sz w:val="32"/>
          <w:szCs w:val="32"/>
        </w:rPr>
      </w:pPr>
      <w:r>
        <w:rPr>
          <w:rFonts w:hint="eastAsia" w:ascii="仿宋_GB2312" w:hAnsi="仿宋_GB2312" w:eastAsia="仿宋_GB2312" w:cs="仿宋_GB2312"/>
          <w:b w:val="0"/>
          <w:i w:val="0"/>
          <w:caps w:val="0"/>
          <w:color w:val="333333"/>
          <w:spacing w:val="0"/>
          <w:sz w:val="32"/>
          <w:szCs w:val="32"/>
          <w:shd w:val="clear" w:fill="FFFFFF"/>
        </w:rPr>
        <w:t>根据《威海市农业农村局局属事业单位市农业科学院2021年公开招聘工作人员简章》规定，现将我</w:t>
      </w:r>
      <w:r>
        <w:rPr>
          <w:rFonts w:hint="eastAsia" w:ascii="仿宋_GB2312" w:hAnsi="仿宋_GB2312" w:eastAsia="仿宋_GB2312" w:cs="仿宋_GB2312"/>
          <w:b w:val="0"/>
          <w:i w:val="0"/>
          <w:caps w:val="0"/>
          <w:color w:val="333333"/>
          <w:spacing w:val="0"/>
          <w:sz w:val="32"/>
          <w:szCs w:val="32"/>
          <w:shd w:val="clear" w:fill="FFFFFF"/>
          <w:lang w:eastAsia="zh-CN"/>
        </w:rPr>
        <w:t>局局属事业单位市农业科学院公开招聘工作人员（综合类）</w:t>
      </w:r>
      <w:r>
        <w:rPr>
          <w:rFonts w:hint="eastAsia" w:ascii="仿宋_GB2312" w:hAnsi="仿宋_GB2312" w:eastAsia="仿宋_GB2312" w:cs="仿宋_GB2312"/>
          <w:b w:val="0"/>
          <w:i w:val="0"/>
          <w:caps w:val="0"/>
          <w:color w:val="333333"/>
          <w:spacing w:val="0"/>
          <w:sz w:val="32"/>
          <w:szCs w:val="32"/>
          <w:shd w:val="clear" w:fill="FFFFFF"/>
        </w:rPr>
        <w:t>笔试合格分数线及进入面试资格审查范围人员名单等有关事项公告如下：</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rPr>
          <w:rFonts w:hint="eastAsia" w:ascii="仿宋_GB2312" w:hAnsi="仿宋_GB2312" w:eastAsia="仿宋_GB2312" w:cs="仿宋_GB2312"/>
          <w:b w:val="0"/>
          <w:i w:val="0"/>
          <w:caps w:val="0"/>
          <w:color w:val="333333"/>
          <w:spacing w:val="0"/>
          <w:sz w:val="32"/>
          <w:szCs w:val="32"/>
        </w:rPr>
      </w:pPr>
      <w:r>
        <w:rPr>
          <w:rFonts w:hint="eastAsia" w:ascii="仿宋_GB2312" w:hAnsi="仿宋_GB2312" w:eastAsia="仿宋_GB2312" w:cs="仿宋_GB2312"/>
          <w:b w:val="0"/>
          <w:i w:val="0"/>
          <w:caps w:val="0"/>
          <w:color w:val="333333"/>
          <w:spacing w:val="0"/>
          <w:sz w:val="32"/>
          <w:szCs w:val="32"/>
          <w:shd w:val="clear" w:fill="FFFFFF"/>
        </w:rPr>
        <w:t>        一、笔试合格分数线</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rPr>
          <w:rFonts w:hint="eastAsia" w:ascii="仿宋_GB2312" w:hAnsi="仿宋_GB2312" w:eastAsia="仿宋_GB2312" w:cs="仿宋_GB2312"/>
          <w:b w:val="0"/>
          <w:i w:val="0"/>
          <w:caps w:val="0"/>
          <w:color w:val="333333"/>
          <w:spacing w:val="0"/>
          <w:sz w:val="32"/>
          <w:szCs w:val="32"/>
        </w:rPr>
      </w:pPr>
      <w:r>
        <w:rPr>
          <w:rFonts w:hint="eastAsia" w:ascii="仿宋_GB2312" w:hAnsi="仿宋_GB2312" w:eastAsia="仿宋_GB2312" w:cs="仿宋_GB2312"/>
          <w:b w:val="0"/>
          <w:i w:val="0"/>
          <w:caps w:val="0"/>
          <w:color w:val="333333"/>
          <w:spacing w:val="0"/>
          <w:sz w:val="32"/>
          <w:szCs w:val="32"/>
          <w:shd w:val="clear" w:fill="FFFFFF"/>
        </w:rPr>
        <w:t>        2021年威海市</w:t>
      </w:r>
      <w:r>
        <w:rPr>
          <w:rFonts w:hint="eastAsia" w:ascii="仿宋_GB2312" w:hAnsi="仿宋_GB2312" w:eastAsia="仿宋_GB2312" w:cs="仿宋_GB2312"/>
          <w:b w:val="0"/>
          <w:i w:val="0"/>
          <w:caps w:val="0"/>
          <w:color w:val="333333"/>
          <w:spacing w:val="0"/>
          <w:sz w:val="32"/>
          <w:szCs w:val="32"/>
          <w:shd w:val="clear" w:fill="FFFFFF"/>
          <w:lang w:eastAsia="zh-CN"/>
        </w:rPr>
        <w:t>农业科学院</w:t>
      </w:r>
      <w:r>
        <w:rPr>
          <w:rFonts w:hint="eastAsia" w:ascii="仿宋_GB2312" w:hAnsi="仿宋_GB2312" w:eastAsia="仿宋_GB2312" w:cs="仿宋_GB2312"/>
          <w:b w:val="0"/>
          <w:i w:val="0"/>
          <w:caps w:val="0"/>
          <w:color w:val="333333"/>
          <w:spacing w:val="0"/>
          <w:sz w:val="32"/>
          <w:szCs w:val="32"/>
          <w:shd w:val="clear" w:fill="FFFFFF"/>
        </w:rPr>
        <w:t>公开招聘工作人员笔试合格分数线确定为45分。</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rPr>
          <w:rFonts w:hint="eastAsia" w:ascii="仿宋_GB2312" w:hAnsi="仿宋_GB2312" w:eastAsia="仿宋_GB2312" w:cs="仿宋_GB2312"/>
          <w:b w:val="0"/>
          <w:i w:val="0"/>
          <w:caps w:val="0"/>
          <w:color w:val="333333"/>
          <w:spacing w:val="0"/>
          <w:sz w:val="32"/>
          <w:szCs w:val="32"/>
        </w:rPr>
      </w:pPr>
      <w:r>
        <w:rPr>
          <w:rFonts w:hint="eastAsia" w:ascii="仿宋_GB2312" w:hAnsi="仿宋_GB2312" w:eastAsia="仿宋_GB2312" w:cs="仿宋_GB2312"/>
          <w:b w:val="0"/>
          <w:i w:val="0"/>
          <w:caps w:val="0"/>
          <w:color w:val="333333"/>
          <w:spacing w:val="0"/>
          <w:sz w:val="32"/>
          <w:szCs w:val="32"/>
          <w:shd w:val="clear" w:fill="FFFFFF"/>
        </w:rPr>
        <w:t>        二、面试范围人选</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rPr>
          <w:rFonts w:hint="eastAsia" w:ascii="仿宋_GB2312" w:hAnsi="仿宋_GB2312" w:eastAsia="仿宋_GB2312" w:cs="仿宋_GB2312"/>
          <w:b w:val="0"/>
          <w:i w:val="0"/>
          <w:caps w:val="0"/>
          <w:color w:val="333333"/>
          <w:spacing w:val="0"/>
          <w:sz w:val="32"/>
          <w:szCs w:val="32"/>
        </w:rPr>
      </w:pPr>
      <w:r>
        <w:rPr>
          <w:rFonts w:hint="eastAsia" w:ascii="仿宋_GB2312" w:hAnsi="仿宋_GB2312" w:eastAsia="仿宋_GB2312" w:cs="仿宋_GB2312"/>
          <w:b w:val="0"/>
          <w:i w:val="0"/>
          <w:caps w:val="0"/>
          <w:color w:val="333333"/>
          <w:spacing w:val="0"/>
          <w:sz w:val="32"/>
          <w:szCs w:val="32"/>
          <w:shd w:val="clear" w:fill="FFFFFF"/>
        </w:rPr>
        <w:t>        面试人员从达到笔试合格分数线的应聘人员，根据招聘岗位的招聘计划由高分到低分按公布的比例依次确定。笔试合格人数出现空缺的岗位，取消招聘计划；达不到规定比例的岗位，按实有合格人数确定面试人选。进入面试资格审查范围人选见附件。</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rPr>
          <w:rFonts w:hint="eastAsia" w:ascii="仿宋_GB2312" w:hAnsi="仿宋_GB2312" w:eastAsia="仿宋_GB2312" w:cs="仿宋_GB2312"/>
          <w:b w:val="0"/>
          <w:i w:val="0"/>
          <w:caps w:val="0"/>
          <w:color w:val="333333"/>
          <w:spacing w:val="0"/>
          <w:sz w:val="32"/>
          <w:szCs w:val="32"/>
          <w:shd w:val="clear" w:fill="FFFFFF"/>
        </w:rPr>
      </w:pPr>
      <w:r>
        <w:rPr>
          <w:rFonts w:hint="eastAsia" w:ascii="仿宋_GB2312" w:hAnsi="仿宋_GB2312" w:eastAsia="仿宋_GB2312" w:cs="仿宋_GB2312"/>
          <w:b w:val="0"/>
          <w:i w:val="0"/>
          <w:caps w:val="0"/>
          <w:color w:val="333333"/>
          <w:spacing w:val="0"/>
          <w:sz w:val="32"/>
          <w:szCs w:val="32"/>
          <w:shd w:val="clear" w:fill="FFFFFF"/>
        </w:rPr>
        <w:t>        面试资格审查时间、地点另行通知，请考生密切关注威海市农业农村局网站（http://nyj.weihai.gov.cn/）“</w:t>
      </w:r>
      <w:r>
        <w:rPr>
          <w:rFonts w:hint="eastAsia" w:ascii="仿宋_GB2312" w:hAnsi="仿宋_GB2312" w:eastAsia="仿宋_GB2312" w:cs="仿宋_GB2312"/>
          <w:b w:val="0"/>
          <w:i w:val="0"/>
          <w:caps w:val="0"/>
          <w:color w:val="333333"/>
          <w:spacing w:val="0"/>
          <w:sz w:val="32"/>
          <w:szCs w:val="32"/>
          <w:shd w:val="clear" w:fill="FFFFFF"/>
          <w:lang w:eastAsia="zh-CN"/>
        </w:rPr>
        <w:t>事业单位招考专栏</w:t>
      </w:r>
      <w:r>
        <w:rPr>
          <w:rFonts w:hint="eastAsia" w:ascii="仿宋_GB2312" w:hAnsi="仿宋_GB2312" w:eastAsia="仿宋_GB2312" w:cs="仿宋_GB2312"/>
          <w:b w:val="0"/>
          <w:i w:val="0"/>
          <w:caps w:val="0"/>
          <w:color w:val="333333"/>
          <w:spacing w:val="0"/>
          <w:sz w:val="32"/>
          <w:szCs w:val="32"/>
          <w:shd w:val="clear" w:fill="FFFFFF"/>
        </w:rPr>
        <w:t>”，并保持电话畅通。</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40" w:firstLineChars="200"/>
        <w:textAlignment w:val="auto"/>
        <w:rPr>
          <w:rFonts w:hint="eastAsia" w:ascii="仿宋_GB2312" w:hAnsi="仿宋_GB2312" w:eastAsia="仿宋_GB2312" w:cs="仿宋_GB2312"/>
          <w:b w:val="0"/>
          <w:i w:val="0"/>
          <w:caps w:val="0"/>
          <w:color w:val="333333"/>
          <w:spacing w:val="0"/>
          <w:sz w:val="32"/>
          <w:szCs w:val="32"/>
          <w:shd w:val="clear" w:fill="FFFFFF"/>
        </w:rPr>
      </w:pPr>
      <w:r>
        <w:rPr>
          <w:rFonts w:hint="eastAsia" w:ascii="仿宋_GB2312" w:hAnsi="仿宋_GB2312" w:eastAsia="仿宋_GB2312" w:cs="仿宋_GB2312"/>
          <w:b w:val="0"/>
          <w:i w:val="0"/>
          <w:caps w:val="0"/>
          <w:color w:val="333333"/>
          <w:spacing w:val="0"/>
          <w:sz w:val="32"/>
          <w:szCs w:val="32"/>
          <w:shd w:val="clear" w:fill="FFFFFF"/>
        </w:rPr>
        <w:t>附件：</w:t>
      </w:r>
      <w:r>
        <w:rPr>
          <w:rFonts w:hint="eastAsia" w:ascii="仿宋_GB2312" w:hAnsi="仿宋_GB2312" w:eastAsia="仿宋_GB2312" w:cs="仿宋_GB2312"/>
          <w:b w:val="0"/>
          <w:i w:val="0"/>
          <w:caps w:val="0"/>
          <w:color w:val="333333"/>
          <w:spacing w:val="0"/>
          <w:sz w:val="32"/>
          <w:szCs w:val="32"/>
          <w:shd w:val="clear" w:fill="FFFFFF"/>
        </w:rPr>
        <w:fldChar w:fldCharType="begin"/>
      </w:r>
      <w:r>
        <w:rPr>
          <w:rFonts w:hint="eastAsia" w:ascii="仿宋_GB2312" w:hAnsi="仿宋_GB2312" w:eastAsia="仿宋_GB2312" w:cs="仿宋_GB2312"/>
          <w:b w:val="0"/>
          <w:i w:val="0"/>
          <w:caps w:val="0"/>
          <w:color w:val="333333"/>
          <w:spacing w:val="0"/>
          <w:sz w:val="32"/>
          <w:szCs w:val="32"/>
          <w:shd w:val="clear" w:fill="FFFFFF"/>
        </w:rPr>
        <w:instrText xml:space="preserve"> HYPERLINK "http://rsj.weihai.gov.cn/module/download/downfile.jsp?classid=0&amp;filename=f63af3ec834a4fe4a74312b6049dbb71.xlsx" </w:instrText>
      </w:r>
      <w:r>
        <w:rPr>
          <w:rFonts w:hint="eastAsia" w:ascii="仿宋_GB2312" w:hAnsi="仿宋_GB2312" w:eastAsia="仿宋_GB2312" w:cs="仿宋_GB2312"/>
          <w:b w:val="0"/>
          <w:i w:val="0"/>
          <w:caps w:val="0"/>
          <w:color w:val="333333"/>
          <w:spacing w:val="0"/>
          <w:sz w:val="32"/>
          <w:szCs w:val="32"/>
          <w:shd w:val="clear" w:fill="FFFFFF"/>
        </w:rPr>
        <w:fldChar w:fldCharType="separate"/>
      </w:r>
      <w:r>
        <w:rPr>
          <w:rFonts w:hint="eastAsia" w:ascii="仿宋_GB2312" w:hAnsi="仿宋_GB2312" w:eastAsia="仿宋_GB2312" w:cs="仿宋_GB2312"/>
          <w:b w:val="0"/>
          <w:i w:val="0"/>
          <w:caps w:val="0"/>
          <w:color w:val="333333"/>
          <w:spacing w:val="0"/>
          <w:sz w:val="32"/>
          <w:szCs w:val="32"/>
          <w:shd w:val="clear" w:fill="FFFFFF"/>
        </w:rPr>
        <w:fldChar w:fldCharType="end"/>
      </w:r>
      <w:r>
        <w:rPr>
          <w:rFonts w:hint="eastAsia" w:ascii="仿宋_GB2312" w:hAnsi="仿宋_GB2312" w:eastAsia="仿宋_GB2312" w:cs="仿宋_GB2312"/>
          <w:b w:val="0"/>
          <w:i w:val="0"/>
          <w:caps w:val="0"/>
          <w:color w:val="333333"/>
          <w:spacing w:val="0"/>
          <w:sz w:val="32"/>
          <w:szCs w:val="32"/>
          <w:shd w:val="clear" w:fill="FFFFFF"/>
        </w:rPr>
        <w:fldChar w:fldCharType="begin"/>
      </w:r>
      <w:r>
        <w:rPr>
          <w:rFonts w:hint="eastAsia" w:ascii="仿宋_GB2312" w:hAnsi="仿宋_GB2312" w:eastAsia="仿宋_GB2312" w:cs="仿宋_GB2312"/>
          <w:b w:val="0"/>
          <w:i w:val="0"/>
          <w:caps w:val="0"/>
          <w:color w:val="333333"/>
          <w:spacing w:val="0"/>
          <w:sz w:val="32"/>
          <w:szCs w:val="32"/>
          <w:shd w:val="clear" w:fill="FFFFFF"/>
        </w:rPr>
        <w:instrText xml:space="preserve"> HYPERLINK "http://rsj.weihai.gov.cn/module/download/downfile.jsp?classid=0&amp;filename=2ee0460f9ccc4bbd8bd04486e82cded3.xlsx" </w:instrText>
      </w:r>
      <w:r>
        <w:rPr>
          <w:rFonts w:hint="eastAsia" w:ascii="仿宋_GB2312" w:hAnsi="仿宋_GB2312" w:eastAsia="仿宋_GB2312" w:cs="仿宋_GB2312"/>
          <w:b w:val="0"/>
          <w:i w:val="0"/>
          <w:caps w:val="0"/>
          <w:color w:val="333333"/>
          <w:spacing w:val="0"/>
          <w:sz w:val="32"/>
          <w:szCs w:val="32"/>
          <w:shd w:val="clear" w:fill="FFFFFF"/>
        </w:rPr>
        <w:fldChar w:fldCharType="separate"/>
      </w:r>
      <w:r>
        <w:rPr>
          <w:rFonts w:hint="eastAsia" w:ascii="仿宋_GB2312" w:hAnsi="仿宋_GB2312" w:eastAsia="仿宋_GB2312" w:cs="仿宋_GB2312"/>
          <w:b w:val="0"/>
          <w:i w:val="0"/>
          <w:caps w:val="0"/>
          <w:color w:val="333333"/>
          <w:spacing w:val="0"/>
          <w:sz w:val="32"/>
          <w:szCs w:val="32"/>
          <w:shd w:val="clear" w:fill="FFFFFF"/>
        </w:rPr>
        <w:t>2021年</w:t>
      </w:r>
      <w:r>
        <w:rPr>
          <w:rFonts w:hint="eastAsia" w:ascii="仿宋_GB2312" w:hAnsi="仿宋_GB2312" w:eastAsia="仿宋_GB2312" w:cs="仿宋_GB2312"/>
          <w:b w:val="0"/>
          <w:i w:val="0"/>
          <w:caps w:val="0"/>
          <w:color w:val="333333"/>
          <w:spacing w:val="0"/>
          <w:sz w:val="32"/>
          <w:szCs w:val="32"/>
          <w:shd w:val="clear" w:fill="FFFFFF"/>
          <w:lang w:eastAsia="zh-CN"/>
        </w:rPr>
        <w:t>市农业农村局局</w:t>
      </w:r>
      <w:bookmarkStart w:id="0" w:name="_GoBack"/>
      <w:bookmarkEnd w:id="0"/>
      <w:r>
        <w:rPr>
          <w:rFonts w:hint="eastAsia" w:ascii="仿宋_GB2312" w:hAnsi="仿宋_GB2312" w:eastAsia="仿宋_GB2312" w:cs="仿宋_GB2312"/>
          <w:b w:val="0"/>
          <w:i w:val="0"/>
          <w:caps w:val="0"/>
          <w:color w:val="333333"/>
          <w:spacing w:val="0"/>
          <w:sz w:val="32"/>
          <w:szCs w:val="32"/>
          <w:shd w:val="clear" w:fill="FFFFFF"/>
          <w:lang w:eastAsia="zh-CN"/>
        </w:rPr>
        <w:t>属事业单位市农业科学院</w:t>
      </w:r>
      <w:r>
        <w:rPr>
          <w:rFonts w:hint="eastAsia" w:ascii="仿宋_GB2312" w:hAnsi="仿宋_GB2312" w:eastAsia="仿宋_GB2312" w:cs="仿宋_GB2312"/>
          <w:b w:val="0"/>
          <w:i w:val="0"/>
          <w:caps w:val="0"/>
          <w:color w:val="333333"/>
          <w:spacing w:val="0"/>
          <w:sz w:val="32"/>
          <w:szCs w:val="32"/>
          <w:shd w:val="clear" w:fill="FFFFFF"/>
        </w:rPr>
        <w:t>公开招聘工作人员进入面试资格审查范围人员名单.xlsx</w:t>
      </w:r>
      <w:r>
        <w:rPr>
          <w:rFonts w:hint="eastAsia" w:ascii="仿宋_GB2312" w:hAnsi="仿宋_GB2312" w:eastAsia="仿宋_GB2312" w:cs="仿宋_GB2312"/>
          <w:b w:val="0"/>
          <w:i w:val="0"/>
          <w:caps w:val="0"/>
          <w:color w:val="333333"/>
          <w:spacing w:val="0"/>
          <w:sz w:val="32"/>
          <w:szCs w:val="32"/>
          <w:shd w:val="clear" w:fill="FFFFFF"/>
        </w:rPr>
        <w:fldChar w:fldCharType="end"/>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rPr>
          <w:rFonts w:hint="eastAsia" w:ascii="仿宋_GB2312" w:hAnsi="仿宋_GB2312" w:eastAsia="仿宋_GB2312" w:cs="仿宋_GB2312"/>
          <w:b w:val="0"/>
          <w:i w:val="0"/>
          <w:caps w:val="0"/>
          <w:color w:val="333333"/>
          <w:spacing w:val="0"/>
          <w:sz w:val="32"/>
          <w:szCs w:val="32"/>
          <w:shd w:val="clear" w:fill="FFFFFF"/>
        </w:rPr>
      </w:pPr>
    </w:p>
    <w:p>
      <w:pPr>
        <w:jc w:val="center"/>
        <w:rPr>
          <w:rFonts w:hint="eastAsia" w:ascii="仿宋_GB2312" w:hAnsi="仿宋_GB2312" w:eastAsia="仿宋_GB2312" w:cs="仿宋_GB2312"/>
          <w:sz w:val="32"/>
          <w:szCs w:val="32"/>
        </w:rPr>
      </w:pPr>
    </w:p>
    <w:sectPr>
      <w:pgSz w:w="11906" w:h="16838"/>
      <w:pgMar w:top="2098" w:right="1417" w:bottom="1984" w:left="1531" w:header="851" w:footer="992" w:gutter="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47C036C"/>
    <w:rsid w:val="05B05110"/>
    <w:rsid w:val="06EE537C"/>
    <w:rsid w:val="093D509C"/>
    <w:rsid w:val="0A3B4844"/>
    <w:rsid w:val="0B486F23"/>
    <w:rsid w:val="0BB00093"/>
    <w:rsid w:val="0CE57CDE"/>
    <w:rsid w:val="0E533086"/>
    <w:rsid w:val="14763C60"/>
    <w:rsid w:val="15DC5550"/>
    <w:rsid w:val="17506ADA"/>
    <w:rsid w:val="1BC3607B"/>
    <w:rsid w:val="210926AB"/>
    <w:rsid w:val="2433077A"/>
    <w:rsid w:val="33083254"/>
    <w:rsid w:val="367E37F2"/>
    <w:rsid w:val="367F653C"/>
    <w:rsid w:val="3C6A41B5"/>
    <w:rsid w:val="46555A48"/>
    <w:rsid w:val="46E60FB7"/>
    <w:rsid w:val="48022C66"/>
    <w:rsid w:val="53F0136D"/>
    <w:rsid w:val="56527927"/>
    <w:rsid w:val="5DE36D67"/>
    <w:rsid w:val="61D8425B"/>
    <w:rsid w:val="6D1C47BB"/>
    <w:rsid w:val="727629A8"/>
    <w:rsid w:val="79965C58"/>
    <w:rsid w:val="7AD25C50"/>
    <w:rsid w:val="7CCE1588"/>
    <w:rsid w:val="7EDF500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2"/>
    <w:basedOn w:val="1"/>
    <w:next w:val="1"/>
    <w:semiHidden/>
    <w:unhideWhenUsed/>
    <w:qFormat/>
    <w:uiPriority w:val="0"/>
    <w:pPr>
      <w:spacing w:before="0" w:beforeAutospacing="1" w:after="0" w:afterAutospacing="1"/>
      <w:jc w:val="left"/>
    </w:pPr>
    <w:rPr>
      <w:rFonts w:hint="eastAsia" w:ascii="宋体" w:hAnsi="宋体" w:eastAsia="宋体" w:cs="宋体"/>
      <w:b/>
      <w:kern w:val="0"/>
      <w:sz w:val="36"/>
      <w:szCs w:val="36"/>
      <w:lang w:val="en-US" w:eastAsia="zh-CN" w:bidi="ar"/>
    </w:rPr>
  </w:style>
  <w:style w:type="character" w:default="1" w:styleId="4">
    <w:name w:val="Default Paragraph Font"/>
    <w:semiHidden/>
    <w:qFormat/>
    <w:uiPriority w:val="0"/>
  </w:style>
  <w:style w:type="table" w:default="1" w:styleId="6">
    <w:name w:val="Normal Table"/>
    <w:semiHidden/>
    <w:qFormat/>
    <w:uiPriority w:val="0"/>
    <w:tblPr>
      <w:tblLayout w:type="fixed"/>
      <w:tblCellMar>
        <w:top w:w="0" w:type="dxa"/>
        <w:left w:w="108" w:type="dxa"/>
        <w:bottom w:w="0" w:type="dxa"/>
        <w:right w:w="108" w:type="dxa"/>
      </w:tblCellMar>
    </w:tblPr>
  </w:style>
  <w:style w:type="paragraph" w:styleId="3">
    <w:name w:val="Normal (Web)"/>
    <w:basedOn w:val="1"/>
    <w:qFormat/>
    <w:uiPriority w:val="0"/>
    <w:pPr>
      <w:spacing w:before="0" w:beforeAutospacing="1" w:after="0" w:afterAutospacing="1"/>
      <w:ind w:left="0" w:right="0"/>
      <w:jc w:val="left"/>
    </w:pPr>
    <w:rPr>
      <w:kern w:val="0"/>
      <w:sz w:val="24"/>
      <w:lang w:val="en-US" w:eastAsia="zh-CN" w:bidi="ar"/>
    </w:rPr>
  </w:style>
  <w:style w:type="character" w:styleId="5">
    <w:name w:val="Hyperlink"/>
    <w:basedOn w:val="4"/>
    <w:qFormat/>
    <w:uiPriority w:val="0"/>
    <w:rPr>
      <w:color w:val="0000FF"/>
      <w:u w:val="singl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42</TotalTime>
  <ScaleCrop>false</ScaleCrop>
  <LinksUpToDate>false</LinksUpToDate>
  <CharactersWithSpaces>0</CharactersWithSpaces>
  <Application>WPS Office_11.8.2.7978_F1E327BC-269C-435d-A152-05C5408002CA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2021-06-21T08:46:00Z</dcterms:created>
  <dc:creator>lenovo</dc:creator>
  <cp:lastModifiedBy>admin</cp:lastModifiedBy>
  <cp:lastPrinted>2021-06-21T09:35:00Z</cp:lastPrinted>
  <dcterms:modified xsi:type="dcterms:W3CDTF">2021-06-21T09:42:25Z</dcterms:modified>
  <dc:title>关于公布2021年威海市农业科学院公开招聘工作人员笔试合格分数线等有关事项的通知</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2052-11.8.2.7978</vt:lpwstr>
  </property>
</Properties>
</file>